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黑体_GBK" w:hAnsi="方正黑体_GBK" w:eastAsia="方正黑体_GBK" w:cs="方正黑体_GBK"/>
          <w:b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安庆职业技术学院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职业技能等级证书调整申请表</w:t>
      </w:r>
    </w:p>
    <w:bookmarkEnd w:id="0"/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  <w:lang w:val="en-US" w:eastAsia="zh-CN"/>
        </w:rPr>
        <w:t>二级学院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名称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，因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（原因），现申请增加考核计划：</w:t>
      </w:r>
    </w:p>
    <w:tbl>
      <w:tblPr>
        <w:tblStyle w:val="2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116"/>
        <w:gridCol w:w="1400"/>
        <w:gridCol w:w="1650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证书名称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证书级别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原批准人数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调整后人数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联络人及电话：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领导签字：</w:t>
      </w:r>
    </w:p>
    <w:p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</w:rPr>
        <w:t>签章</w:t>
      </w:r>
    </w:p>
    <w:p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</w:rPr>
        <w:t xml:space="preserve">                                 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358D9"/>
    <w:rsid w:val="0E3358D9"/>
    <w:rsid w:val="71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2022-03-18T01:58:00Z</dcterms:created>
  <dc:creator>曹宝亚</dc:creator>
  <cp:lastModifiedBy>黄莹</cp:lastModifiedBy>
  <dcterms:modified xsi:type="dcterms:W3CDTF">2022-03-25T01:02:16Z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36063ADC8FE14C04A1B845D16FD0FD9B</vt:lpwstr>
  </property>
</Properties>
</file>